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0F94" w14:textId="77777777" w:rsidR="005752C9" w:rsidRDefault="005752C9" w:rsidP="00575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</w:rPr>
        <w:sectPr w:rsidR="005752C9" w:rsidSect="00805ADB">
          <w:pgSz w:w="11907" w:h="16840"/>
          <w:pgMar w:top="567" w:right="1134" w:bottom="851" w:left="1134" w:header="720" w:footer="720" w:gutter="0"/>
          <w:cols w:space="720"/>
        </w:sectPr>
      </w:pPr>
      <w:bookmarkStart w:id="0" w:name="_Hlk106875581"/>
    </w:p>
    <w:bookmarkEnd w:id="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72"/>
      </w:tblGrid>
      <w:tr w:rsidR="001219F3" w14:paraId="6B99FC38" w14:textId="77777777" w:rsidTr="005E2E03">
        <w:trPr>
          <w:trHeight w:val="1469"/>
        </w:trPr>
        <w:tc>
          <w:tcPr>
            <w:tcW w:w="4750" w:type="dxa"/>
          </w:tcPr>
          <w:p w14:paraId="20F437AC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54089687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8839919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B954F0B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4A060F3E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583AAD8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73DFAD6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FCC9977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7284D23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0240891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10"/>
                <w:szCs w:val="10"/>
              </w:rPr>
            </w:pPr>
          </w:p>
          <w:p w14:paraId="016955C8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410C887D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18DCF96B" w14:textId="77777777" w:rsidR="001219F3" w:rsidRPr="005752C9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70593A09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 xml:space="preserve">                         </w:t>
            </w:r>
            <w:r w:rsidRPr="00E71F3A"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>Comune di San Giorgio delle Pertiche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D6DD19B" wp14:editId="490ED218">
                  <wp:simplePos x="781050" y="10668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76300" cy="1096645"/>
                  <wp:effectExtent l="0" t="0" r="0" b="8255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2" w:type="dxa"/>
          </w:tcPr>
          <w:p w14:paraId="2A146601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9EB1B1" wp14:editId="5B13BE5F">
                  <wp:simplePos x="0" y="0"/>
                  <wp:positionH relativeFrom="margin">
                    <wp:posOffset>474980</wp:posOffset>
                  </wp:positionH>
                  <wp:positionV relativeFrom="margin">
                    <wp:posOffset>66675</wp:posOffset>
                  </wp:positionV>
                  <wp:extent cx="1933575" cy="1153160"/>
                  <wp:effectExtent l="0" t="0" r="9525" b="889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ECFA74" w14:textId="15DCAF44" w:rsidR="000C7151" w:rsidRDefault="000C7151" w:rsidP="008031C2">
      <w:pPr>
        <w:rPr>
          <w:rFonts w:ascii="Century Gothic" w:hAnsi="Century Gothic"/>
          <w:sz w:val="20"/>
        </w:rPr>
      </w:pPr>
    </w:p>
    <w:p w14:paraId="3F33864B" w14:textId="77777777" w:rsidR="00CC1988" w:rsidRDefault="00CC1988" w:rsidP="008031C2">
      <w:pPr>
        <w:rPr>
          <w:rFonts w:ascii="Century Gothic" w:hAnsi="Century Gothic"/>
          <w:sz w:val="20"/>
        </w:rPr>
      </w:pPr>
    </w:p>
    <w:tbl>
      <w:tblPr>
        <w:tblStyle w:val="Grigliatabella1"/>
        <w:tblW w:w="0" w:type="auto"/>
        <w:tblInd w:w="7933" w:type="dxa"/>
        <w:shd w:val="clear" w:color="auto" w:fill="6BF5A3"/>
        <w:tblLook w:val="04A0" w:firstRow="1" w:lastRow="0" w:firstColumn="1" w:lastColumn="0" w:noHBand="0" w:noVBand="1"/>
      </w:tblPr>
      <w:tblGrid>
        <w:gridCol w:w="1560"/>
      </w:tblGrid>
      <w:tr w:rsidR="00453A7C" w14:paraId="768BF4F5" w14:textId="77777777" w:rsidTr="0028687E">
        <w:trPr>
          <w:trHeight w:val="632"/>
        </w:trPr>
        <w:tc>
          <w:tcPr>
            <w:tcW w:w="1560" w:type="dxa"/>
            <w:shd w:val="clear" w:color="auto" w:fill="F76977"/>
            <w:vAlign w:val="center"/>
          </w:tcPr>
          <w:p w14:paraId="60ECC69A" w14:textId="77777777" w:rsidR="00453A7C" w:rsidRPr="007D7F15" w:rsidRDefault="00453A7C" w:rsidP="0028687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D7F15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BANDO B </w:t>
            </w:r>
          </w:p>
        </w:tc>
      </w:tr>
    </w:tbl>
    <w:p w14:paraId="1CCCE4D3" w14:textId="77777777" w:rsidR="00453A7C" w:rsidRDefault="00453A7C" w:rsidP="008031C2">
      <w:pPr>
        <w:rPr>
          <w:rFonts w:ascii="Century Gothic" w:hAnsi="Century Gothic"/>
          <w:sz w:val="20"/>
        </w:rPr>
      </w:pPr>
    </w:p>
    <w:p w14:paraId="0BEF2D23" w14:textId="77777777" w:rsidR="00453A7C" w:rsidRDefault="00453A7C" w:rsidP="008031C2">
      <w:pPr>
        <w:rPr>
          <w:rFonts w:ascii="Century Gothic" w:hAnsi="Century Gothic"/>
          <w:sz w:val="20"/>
        </w:rPr>
      </w:pPr>
    </w:p>
    <w:tbl>
      <w:tblPr>
        <w:tblStyle w:val="Grigliatabella"/>
        <w:tblW w:w="0" w:type="auto"/>
        <w:shd w:val="clear" w:color="auto" w:fill="6BF5A3"/>
        <w:tblLook w:val="04A0" w:firstRow="1" w:lastRow="0" w:firstColumn="1" w:lastColumn="0" w:noHBand="0" w:noVBand="1"/>
      </w:tblPr>
      <w:tblGrid>
        <w:gridCol w:w="9629"/>
      </w:tblGrid>
      <w:tr w:rsidR="00E00392" w14:paraId="0D19FFB3" w14:textId="77777777" w:rsidTr="002575A5">
        <w:trPr>
          <w:trHeight w:val="780"/>
        </w:trPr>
        <w:tc>
          <w:tcPr>
            <w:tcW w:w="9629" w:type="dxa"/>
            <w:shd w:val="clear" w:color="auto" w:fill="F76977"/>
            <w:vAlign w:val="center"/>
          </w:tcPr>
          <w:p w14:paraId="7678A334" w14:textId="5B8F924C" w:rsidR="00E00392" w:rsidRPr="004056F7" w:rsidRDefault="001164BE" w:rsidP="00F415FC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MANIFESTAZIONE DI INTERESSE PER ASSOCIAZIONI PER UTILIZZO CAMPO FIERA PER </w:t>
            </w:r>
            <w:r w:rsidR="00C25053">
              <w:rPr>
                <w:rFonts w:ascii="Century Gothic" w:hAnsi="Century Gothic"/>
                <w:b/>
                <w:bCs/>
                <w:sz w:val="32"/>
                <w:szCs w:val="32"/>
              </w:rPr>
              <w:t>STAND GASTRONOMICI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4095FD91" w14:textId="552D8528" w:rsidR="00E00392" w:rsidRDefault="00E00392" w:rsidP="008031C2">
      <w:pPr>
        <w:rPr>
          <w:rFonts w:ascii="Century Gothic" w:hAnsi="Century Gothic"/>
          <w:sz w:val="20"/>
        </w:rPr>
      </w:pPr>
    </w:p>
    <w:p w14:paraId="2AA4BC34" w14:textId="7BA2C751" w:rsidR="000C7151" w:rsidRPr="00943FAC" w:rsidRDefault="00E00392" w:rsidP="00943FAC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D</w:t>
      </w:r>
      <w:r w:rsidR="008031C2" w:rsidRPr="00943FAC">
        <w:rPr>
          <w:rFonts w:ascii="Century Gothic" w:hAnsi="Century Gothic"/>
          <w:b/>
          <w:bCs/>
          <w:sz w:val="20"/>
        </w:rPr>
        <w:t xml:space="preserve">a inoltrare </w:t>
      </w:r>
      <w:r w:rsidR="001930DC" w:rsidRPr="00943FAC">
        <w:rPr>
          <w:rFonts w:ascii="Century Gothic" w:hAnsi="Century Gothic"/>
          <w:b/>
          <w:bCs/>
          <w:sz w:val="20"/>
        </w:rPr>
        <w:t>a COMUNE DI SAN GIORGIO DELLE PERTICHE</w:t>
      </w:r>
      <w:r w:rsidR="008031C2" w:rsidRPr="00943FAC">
        <w:rPr>
          <w:rFonts w:ascii="Century Gothic" w:hAnsi="Century Gothic"/>
          <w:b/>
          <w:bCs/>
          <w:sz w:val="20"/>
        </w:rPr>
        <w:t>:</w:t>
      </w:r>
      <w:r w:rsidR="000C7151" w:rsidRPr="00943FAC">
        <w:rPr>
          <w:rFonts w:ascii="Century Gothic" w:hAnsi="Century Gothic"/>
          <w:b/>
          <w:bCs/>
          <w:sz w:val="20"/>
        </w:rPr>
        <w:t xml:space="preserve"> </w:t>
      </w:r>
    </w:p>
    <w:p w14:paraId="561A44CB" w14:textId="68A4D904" w:rsidR="00134C42" w:rsidRPr="000C7151" w:rsidRDefault="000C7151" w:rsidP="00943FAC">
      <w:pPr>
        <w:jc w:val="both"/>
        <w:rPr>
          <w:rStyle w:val="Collegamentoipertestuale"/>
          <w:rFonts w:ascii="Century Gothic" w:hAnsi="Century Gothic"/>
          <w:color w:val="auto"/>
          <w:sz w:val="20"/>
          <w:u w:val="none"/>
        </w:rPr>
      </w:pPr>
      <w:r>
        <w:rPr>
          <w:rFonts w:ascii="Century Gothic" w:hAnsi="Century Gothic"/>
          <w:sz w:val="20"/>
        </w:rPr>
        <w:t xml:space="preserve">PEC: </w:t>
      </w:r>
      <w:r w:rsidR="008031C2" w:rsidRPr="000C7151">
        <w:rPr>
          <w:rStyle w:val="Collegamentoipertestuale"/>
          <w:rFonts w:ascii="Century Gothic" w:hAnsi="Century Gothic"/>
          <w:sz w:val="20"/>
        </w:rPr>
        <w:t>comune.sangiorgiodellepertiche.pd@pecveneto.it</w:t>
      </w:r>
      <w:r w:rsidR="00134C42" w:rsidRPr="000C7151">
        <w:rPr>
          <w:rStyle w:val="Collegamentoipertestuale"/>
          <w:rFonts w:ascii="Century Gothic" w:hAnsi="Century Gothic"/>
          <w:sz w:val="20"/>
        </w:rPr>
        <w:t xml:space="preserve"> </w:t>
      </w:r>
    </w:p>
    <w:p w14:paraId="48CDFB75" w14:textId="6623A0D9" w:rsidR="00134C42" w:rsidRPr="000C7151" w:rsidRDefault="000C7151" w:rsidP="00943FAC">
      <w:pPr>
        <w:pStyle w:val="Testonotaapidipagina"/>
        <w:jc w:val="both"/>
        <w:rPr>
          <w:rFonts w:ascii="Century Gothic" w:hAnsi="Century Gothic"/>
        </w:rPr>
      </w:pPr>
      <w:r w:rsidRPr="000C7151">
        <w:rPr>
          <w:rFonts w:ascii="Century Gothic" w:hAnsi="Century Gothic"/>
        </w:rPr>
        <w:t>E-MAIL</w:t>
      </w:r>
      <w:r>
        <w:t xml:space="preserve">: </w:t>
      </w:r>
      <w:hyperlink r:id="rId9" w:history="1">
        <w:r w:rsidRPr="002C66A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 w:rsidR="008E5D90" w:rsidRPr="000C7151">
        <w:rPr>
          <w:rFonts w:ascii="Century Gothic" w:hAnsi="Century Gothic"/>
        </w:rPr>
        <w:t xml:space="preserve"> </w:t>
      </w:r>
    </w:p>
    <w:p w14:paraId="2ECEF5BF" w14:textId="77777777" w:rsidR="008F689A" w:rsidRDefault="008F689A" w:rsidP="008F689A">
      <w:pPr>
        <w:pStyle w:val="Testonotaapidipagina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La domanda deve essere presentata al Comune entro 60 giorni dall’inizio della manifestazione.</w:t>
      </w:r>
    </w:p>
    <w:p w14:paraId="4C3C2FF5" w14:textId="77777777" w:rsidR="008F689A" w:rsidRPr="002575A5" w:rsidRDefault="008F689A" w:rsidP="00943FAC">
      <w:pPr>
        <w:spacing w:line="276" w:lineRule="auto"/>
        <w:ind w:left="1410" w:hanging="1410"/>
        <w:rPr>
          <w:rFonts w:ascii="Century Gothic" w:hAnsi="Century Gothic"/>
          <w:b/>
          <w:bCs/>
          <w:sz w:val="14"/>
          <w:szCs w:val="14"/>
        </w:rPr>
      </w:pPr>
    </w:p>
    <w:p w14:paraId="796A6C1D" w14:textId="282B6401" w:rsidR="001164BE" w:rsidRPr="001164BE" w:rsidRDefault="00943FAC" w:rsidP="001164BE">
      <w:pPr>
        <w:spacing w:line="276" w:lineRule="auto"/>
        <w:ind w:left="1410" w:hanging="1410"/>
        <w:rPr>
          <w:rFonts w:ascii="Century Gothic" w:hAnsi="Century Gothic"/>
          <w:b/>
          <w:bCs/>
          <w:szCs w:val="22"/>
        </w:rPr>
      </w:pPr>
      <w:r w:rsidRPr="00943FAC">
        <w:rPr>
          <w:rFonts w:ascii="Century Gothic" w:hAnsi="Century Gothic"/>
          <w:b/>
          <w:bCs/>
          <w:szCs w:val="22"/>
        </w:rPr>
        <w:t xml:space="preserve">OGGETTO: </w:t>
      </w:r>
      <w:r w:rsidRPr="00943FAC">
        <w:rPr>
          <w:rFonts w:ascii="Century Gothic" w:hAnsi="Century Gothic"/>
          <w:b/>
          <w:bCs/>
          <w:szCs w:val="22"/>
        </w:rPr>
        <w:tab/>
      </w:r>
      <w:r w:rsidR="001164BE">
        <w:rPr>
          <w:rFonts w:ascii="Century Gothic" w:hAnsi="Century Gothic"/>
          <w:b/>
          <w:bCs/>
          <w:szCs w:val="22"/>
        </w:rPr>
        <w:t>Richiesta di</w:t>
      </w:r>
      <w:r w:rsidR="001164BE" w:rsidRPr="001164BE">
        <w:rPr>
          <w:rFonts w:ascii="Century Gothic" w:hAnsi="Century Gothic"/>
          <w:b/>
          <w:bCs/>
          <w:szCs w:val="22"/>
        </w:rPr>
        <w:t xml:space="preserve"> utilizzo </w:t>
      </w:r>
      <w:r w:rsidR="001164BE">
        <w:rPr>
          <w:rFonts w:ascii="Century Gothic" w:hAnsi="Century Gothic"/>
          <w:b/>
          <w:bCs/>
          <w:szCs w:val="22"/>
        </w:rPr>
        <w:t xml:space="preserve">area </w:t>
      </w:r>
      <w:r w:rsidR="001164BE" w:rsidRPr="001164BE">
        <w:rPr>
          <w:rFonts w:ascii="Century Gothic" w:hAnsi="Century Gothic"/>
          <w:b/>
          <w:bCs/>
          <w:szCs w:val="22"/>
        </w:rPr>
        <w:t xml:space="preserve">del </w:t>
      </w:r>
      <w:r w:rsidR="000E00D7" w:rsidRPr="001164BE">
        <w:rPr>
          <w:rFonts w:ascii="Century Gothic" w:hAnsi="Century Gothic"/>
          <w:b/>
          <w:bCs/>
          <w:szCs w:val="22"/>
        </w:rPr>
        <w:t xml:space="preserve">Campo </w:t>
      </w:r>
      <w:r w:rsidR="000E00D7">
        <w:rPr>
          <w:rFonts w:ascii="Century Gothic" w:hAnsi="Century Gothic"/>
          <w:b/>
          <w:bCs/>
          <w:szCs w:val="22"/>
        </w:rPr>
        <w:t>d</w:t>
      </w:r>
      <w:r w:rsidR="000E00D7" w:rsidRPr="001164BE">
        <w:rPr>
          <w:rFonts w:ascii="Century Gothic" w:hAnsi="Century Gothic"/>
          <w:b/>
          <w:bCs/>
          <w:szCs w:val="22"/>
        </w:rPr>
        <w:t xml:space="preserve">ella Fiera </w:t>
      </w:r>
      <w:r w:rsidR="001164BE">
        <w:rPr>
          <w:rFonts w:ascii="Century Gothic" w:hAnsi="Century Gothic"/>
          <w:b/>
          <w:bCs/>
          <w:szCs w:val="22"/>
        </w:rPr>
        <w:t xml:space="preserve">per allestimento </w:t>
      </w:r>
      <w:r w:rsidR="00C25053">
        <w:rPr>
          <w:rFonts w:ascii="Century Gothic" w:hAnsi="Century Gothic"/>
          <w:b/>
          <w:bCs/>
          <w:szCs w:val="22"/>
        </w:rPr>
        <w:t xml:space="preserve">Stand Gastronomico </w:t>
      </w:r>
      <w:r w:rsidR="001164BE">
        <w:rPr>
          <w:rFonts w:ascii="Century Gothic" w:hAnsi="Century Gothic"/>
          <w:b/>
          <w:bCs/>
          <w:szCs w:val="22"/>
        </w:rPr>
        <w:t xml:space="preserve">da parte delle Associazioni </w:t>
      </w:r>
      <w:r w:rsidR="001164BE" w:rsidRPr="001164BE">
        <w:rPr>
          <w:rFonts w:ascii="Century Gothic" w:hAnsi="Century Gothic"/>
          <w:b/>
          <w:bCs/>
          <w:szCs w:val="22"/>
        </w:rPr>
        <w:t xml:space="preserve">in occasione della </w:t>
      </w:r>
      <w:r w:rsidR="001164BE" w:rsidRPr="00943FAC">
        <w:rPr>
          <w:rFonts w:ascii="Century Gothic" w:hAnsi="Century Gothic"/>
          <w:b/>
          <w:bCs/>
          <w:szCs w:val="22"/>
        </w:rPr>
        <w:t>27</w:t>
      </w:r>
      <w:r w:rsidR="009C091A">
        <w:rPr>
          <w:rFonts w:ascii="Century Gothic" w:hAnsi="Century Gothic"/>
          <w:b/>
          <w:bCs/>
          <w:szCs w:val="22"/>
        </w:rPr>
        <w:t>9</w:t>
      </w:r>
      <w:r w:rsidR="001164BE" w:rsidRPr="000F2547">
        <w:rPr>
          <w:rFonts w:ascii="Century Gothic" w:hAnsi="Century Gothic"/>
          <w:b/>
          <w:bCs/>
          <w:szCs w:val="22"/>
        </w:rPr>
        <w:t>ª</w:t>
      </w:r>
      <w:r w:rsidR="001164BE" w:rsidRPr="00943FAC">
        <w:rPr>
          <w:rFonts w:ascii="Century Gothic" w:hAnsi="Century Gothic"/>
          <w:b/>
          <w:bCs/>
          <w:szCs w:val="22"/>
        </w:rPr>
        <w:t xml:space="preserve"> ANTICA FIERA DI ARSEGO che si svolgerà dal </w:t>
      </w:r>
      <w:r w:rsidR="00583337">
        <w:rPr>
          <w:rFonts w:ascii="Century Gothic" w:hAnsi="Century Gothic"/>
          <w:b/>
          <w:bCs/>
          <w:szCs w:val="22"/>
        </w:rPr>
        <w:t>1</w:t>
      </w:r>
      <w:r w:rsidR="009C091A">
        <w:rPr>
          <w:rFonts w:ascii="Century Gothic" w:hAnsi="Century Gothic"/>
          <w:b/>
          <w:bCs/>
          <w:szCs w:val="22"/>
        </w:rPr>
        <w:t>6</w:t>
      </w:r>
      <w:r w:rsidR="001164BE" w:rsidRPr="00943FAC">
        <w:rPr>
          <w:rFonts w:ascii="Century Gothic" w:hAnsi="Century Gothic"/>
          <w:b/>
          <w:bCs/>
          <w:szCs w:val="22"/>
        </w:rPr>
        <w:t xml:space="preserve"> al </w:t>
      </w:r>
      <w:r w:rsidR="00583337">
        <w:rPr>
          <w:rFonts w:ascii="Century Gothic" w:hAnsi="Century Gothic"/>
          <w:b/>
          <w:bCs/>
          <w:szCs w:val="22"/>
        </w:rPr>
        <w:t>2</w:t>
      </w:r>
      <w:r w:rsidR="009C091A">
        <w:rPr>
          <w:rFonts w:ascii="Century Gothic" w:hAnsi="Century Gothic"/>
          <w:b/>
          <w:bCs/>
          <w:szCs w:val="22"/>
        </w:rPr>
        <w:t>0</w:t>
      </w:r>
      <w:r w:rsidR="001164BE">
        <w:rPr>
          <w:rFonts w:ascii="Century Gothic" w:hAnsi="Century Gothic"/>
          <w:b/>
          <w:bCs/>
          <w:szCs w:val="22"/>
        </w:rPr>
        <w:t xml:space="preserve"> </w:t>
      </w:r>
      <w:r w:rsidR="001164BE" w:rsidRPr="00943FAC">
        <w:rPr>
          <w:rFonts w:ascii="Century Gothic" w:hAnsi="Century Gothic"/>
          <w:b/>
          <w:bCs/>
          <w:szCs w:val="22"/>
        </w:rPr>
        <w:t>ottobre 202</w:t>
      </w:r>
      <w:r w:rsidR="009C091A">
        <w:rPr>
          <w:rFonts w:ascii="Century Gothic" w:hAnsi="Century Gothic"/>
          <w:b/>
          <w:bCs/>
          <w:szCs w:val="22"/>
        </w:rPr>
        <w:t>6</w:t>
      </w:r>
      <w:r w:rsidR="001164BE" w:rsidRPr="00943FAC">
        <w:rPr>
          <w:rFonts w:ascii="Century Gothic" w:hAnsi="Century Gothic"/>
          <w:b/>
          <w:bCs/>
          <w:szCs w:val="22"/>
        </w:rPr>
        <w:t xml:space="preserve"> ad Arsego di San Giorgio delle Pertiche</w:t>
      </w:r>
      <w:r w:rsidR="001164BE">
        <w:rPr>
          <w:rFonts w:ascii="Century Gothic" w:hAnsi="Century Gothic"/>
          <w:b/>
          <w:bCs/>
          <w:szCs w:val="22"/>
        </w:rPr>
        <w:t>.</w:t>
      </w:r>
      <w:r w:rsidR="001164BE" w:rsidRPr="001164BE">
        <w:rPr>
          <w:rFonts w:ascii="Century Gothic" w:hAnsi="Century Gothic"/>
          <w:b/>
          <w:bCs/>
          <w:szCs w:val="22"/>
        </w:rPr>
        <w:t xml:space="preserve"> </w:t>
      </w:r>
    </w:p>
    <w:p w14:paraId="3E7ACE31" w14:textId="02C28827" w:rsidR="009960A0" w:rsidRDefault="009960A0" w:rsidP="001164BE">
      <w:pPr>
        <w:spacing w:line="276" w:lineRule="auto"/>
        <w:ind w:left="1410" w:hanging="1410"/>
        <w:rPr>
          <w:rFonts w:ascii="Century Gothic" w:hAnsi="Century Gothic"/>
          <w:b/>
          <w:bCs/>
          <w:color w:val="17365D" w:themeColor="text2" w:themeShade="BF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C7151" w:rsidRPr="008A1695" w14:paraId="10C2042D" w14:textId="77777777" w:rsidTr="00CB59E7">
        <w:trPr>
          <w:trHeight w:val="445"/>
        </w:trPr>
        <w:tc>
          <w:tcPr>
            <w:tcW w:w="9639" w:type="dxa"/>
          </w:tcPr>
          <w:p w14:paraId="333EF176" w14:textId="74DD7DC0" w:rsidR="000C7151" w:rsidRPr="008A1695" w:rsidRDefault="000C7151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Il   sottoscritto/a</w:t>
            </w:r>
          </w:p>
        </w:tc>
      </w:tr>
      <w:tr w:rsidR="000C7151" w:rsidRPr="008A1695" w14:paraId="36EC6E93" w14:textId="77777777" w:rsidTr="00CB59E7">
        <w:trPr>
          <w:trHeight w:val="555"/>
        </w:trPr>
        <w:tc>
          <w:tcPr>
            <w:tcW w:w="9639" w:type="dxa"/>
          </w:tcPr>
          <w:p w14:paraId="7E26F0AF" w14:textId="695205D9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Nato a                                                                        il </w:t>
            </w:r>
          </w:p>
        </w:tc>
      </w:tr>
      <w:tr w:rsidR="000C7151" w:rsidRPr="008A1695" w14:paraId="5FA1DDFE" w14:textId="77777777" w:rsidTr="00CB59E7">
        <w:trPr>
          <w:trHeight w:val="563"/>
        </w:trPr>
        <w:tc>
          <w:tcPr>
            <w:tcW w:w="9639" w:type="dxa"/>
          </w:tcPr>
          <w:p w14:paraId="275AC0C4" w14:textId="4EE91E28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Residente in via                                                         n.</w:t>
            </w:r>
            <w:r w:rsidR="006326F3" w:rsidRPr="008A1695">
              <w:rPr>
                <w:rFonts w:ascii="Century Gothic" w:hAnsi="Century Gothic"/>
                <w:szCs w:val="22"/>
              </w:rPr>
              <w:t xml:space="preserve">                              Cap</w:t>
            </w:r>
          </w:p>
        </w:tc>
      </w:tr>
      <w:tr w:rsidR="000C7151" w:rsidRPr="008A1695" w14:paraId="05C7E2FC" w14:textId="77777777" w:rsidTr="00CB59E7">
        <w:trPr>
          <w:trHeight w:val="543"/>
        </w:trPr>
        <w:tc>
          <w:tcPr>
            <w:tcW w:w="9639" w:type="dxa"/>
          </w:tcPr>
          <w:p w14:paraId="5FCE3B5A" w14:textId="420613A2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Località                                                                      </w:t>
            </w:r>
            <w:r w:rsidR="006326F3" w:rsidRPr="008A1695">
              <w:rPr>
                <w:rFonts w:ascii="Century Gothic" w:hAnsi="Century Gothic"/>
                <w:szCs w:val="22"/>
              </w:rPr>
              <w:t>Provincia</w:t>
            </w:r>
          </w:p>
        </w:tc>
      </w:tr>
      <w:tr w:rsidR="000C7151" w:rsidRPr="008A1695" w14:paraId="34D45979" w14:textId="77777777" w:rsidTr="00CB59E7">
        <w:trPr>
          <w:trHeight w:val="579"/>
        </w:trPr>
        <w:tc>
          <w:tcPr>
            <w:tcW w:w="9639" w:type="dxa"/>
          </w:tcPr>
          <w:p w14:paraId="605B979D" w14:textId="1C6F540E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C.F.</w:t>
            </w:r>
          </w:p>
        </w:tc>
      </w:tr>
      <w:tr w:rsidR="000C7151" w:rsidRPr="008A1695" w14:paraId="33715290" w14:textId="77777777" w:rsidTr="00CB59E7">
        <w:trPr>
          <w:trHeight w:val="545"/>
        </w:trPr>
        <w:tc>
          <w:tcPr>
            <w:tcW w:w="9639" w:type="dxa"/>
          </w:tcPr>
          <w:p w14:paraId="51793EF6" w14:textId="68879982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Tel</w:t>
            </w:r>
          </w:p>
        </w:tc>
      </w:tr>
      <w:tr w:rsidR="000C7151" w:rsidRPr="008A1695" w14:paraId="4BDC9F53" w14:textId="77777777" w:rsidTr="00CB59E7">
        <w:trPr>
          <w:trHeight w:val="553"/>
        </w:trPr>
        <w:tc>
          <w:tcPr>
            <w:tcW w:w="9639" w:type="dxa"/>
          </w:tcPr>
          <w:p w14:paraId="1D792712" w14:textId="4A76BF3A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E-mail</w:t>
            </w:r>
          </w:p>
        </w:tc>
      </w:tr>
      <w:tr w:rsidR="000C7151" w:rsidRPr="008A1695" w14:paraId="49975E21" w14:textId="77777777" w:rsidTr="00CB59E7">
        <w:trPr>
          <w:trHeight w:val="467"/>
        </w:trPr>
        <w:tc>
          <w:tcPr>
            <w:tcW w:w="9639" w:type="dxa"/>
          </w:tcPr>
          <w:p w14:paraId="69D91F6C" w14:textId="42F0AC6A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Pec</w:t>
            </w:r>
          </w:p>
        </w:tc>
      </w:tr>
      <w:tr w:rsidR="00EF117C" w:rsidRPr="008A1695" w14:paraId="19C9BF6C" w14:textId="77777777" w:rsidTr="00C20A68">
        <w:tblPrEx>
          <w:tblBorders>
            <w:bottom w:val="single" w:sz="4" w:space="0" w:color="auto"/>
          </w:tblBorders>
        </w:tblPrEx>
        <w:trPr>
          <w:trHeight w:val="619"/>
        </w:trPr>
        <w:tc>
          <w:tcPr>
            <w:tcW w:w="9639" w:type="dxa"/>
          </w:tcPr>
          <w:p w14:paraId="3EF6B6A5" w14:textId="291453FD" w:rsidR="00486E5C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Legale rappresentante dell</w:t>
            </w:r>
            <w:r w:rsidR="001164BE">
              <w:rPr>
                <w:rFonts w:ascii="Century Gothic" w:hAnsi="Century Gothic"/>
                <w:szCs w:val="22"/>
              </w:rPr>
              <w:t>’Associazione</w:t>
            </w:r>
            <w:r w:rsidR="00486E5C">
              <w:rPr>
                <w:rFonts w:ascii="Century Gothic" w:hAnsi="Century Gothic"/>
                <w:szCs w:val="22"/>
              </w:rPr>
              <w:t xml:space="preserve"> (senza scopo di lucro):</w:t>
            </w:r>
          </w:p>
        </w:tc>
      </w:tr>
      <w:tr w:rsidR="00EF117C" w:rsidRPr="008A1695" w14:paraId="6FB91301" w14:textId="77777777" w:rsidTr="00C20A68">
        <w:tblPrEx>
          <w:tblBorders>
            <w:bottom w:val="single" w:sz="4" w:space="0" w:color="auto"/>
          </w:tblBorders>
        </w:tblPrEx>
        <w:trPr>
          <w:trHeight w:val="559"/>
        </w:trPr>
        <w:tc>
          <w:tcPr>
            <w:tcW w:w="9639" w:type="dxa"/>
          </w:tcPr>
          <w:p w14:paraId="6BC13FCA" w14:textId="37FF2268" w:rsidR="00EF117C" w:rsidRPr="008A1695" w:rsidRDefault="006326F3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Con sede legale </w:t>
            </w:r>
            <w:r w:rsidR="00EF117C" w:rsidRPr="008A1695">
              <w:rPr>
                <w:rFonts w:ascii="Century Gothic" w:hAnsi="Century Gothic"/>
                <w:szCs w:val="22"/>
              </w:rPr>
              <w:t>in via                                                         n.</w:t>
            </w:r>
            <w:r w:rsidRPr="008A1695">
              <w:rPr>
                <w:rFonts w:ascii="Century Gothic" w:hAnsi="Century Gothic"/>
                <w:szCs w:val="22"/>
              </w:rPr>
              <w:t xml:space="preserve">                    Cap</w:t>
            </w:r>
          </w:p>
        </w:tc>
      </w:tr>
      <w:tr w:rsidR="00EF117C" w:rsidRPr="008A1695" w14:paraId="67E1E814" w14:textId="77777777" w:rsidTr="00C20A68">
        <w:tblPrEx>
          <w:tblBorders>
            <w:bottom w:val="single" w:sz="4" w:space="0" w:color="auto"/>
          </w:tblBorders>
        </w:tblPrEx>
        <w:trPr>
          <w:trHeight w:val="567"/>
        </w:trPr>
        <w:tc>
          <w:tcPr>
            <w:tcW w:w="9639" w:type="dxa"/>
          </w:tcPr>
          <w:p w14:paraId="2A1AF97D" w14:textId="77777777" w:rsidR="00EF117C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Località                                                                      CAP</w:t>
            </w:r>
          </w:p>
        </w:tc>
      </w:tr>
      <w:tr w:rsidR="00EF117C" w:rsidRPr="008A1695" w14:paraId="40333AFB" w14:textId="77777777" w:rsidTr="00C20A68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9639" w:type="dxa"/>
          </w:tcPr>
          <w:p w14:paraId="609145E5" w14:textId="19A8FB01" w:rsidR="00EF117C" w:rsidRPr="008A1695" w:rsidRDefault="006326F3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P.IVA/</w:t>
            </w:r>
            <w:r w:rsidR="00486E5C">
              <w:rPr>
                <w:rFonts w:ascii="Century Gothic" w:hAnsi="Century Gothic"/>
                <w:szCs w:val="22"/>
              </w:rPr>
              <w:t>C.F.</w:t>
            </w:r>
            <w:r w:rsidRPr="008A1695">
              <w:rPr>
                <w:rFonts w:ascii="Century Gothic" w:hAnsi="Century Gothic"/>
                <w:szCs w:val="22"/>
              </w:rPr>
              <w:t xml:space="preserve">   </w:t>
            </w:r>
          </w:p>
        </w:tc>
      </w:tr>
      <w:tr w:rsidR="00486E5C" w:rsidRPr="008A1695" w14:paraId="0F83C237" w14:textId="77777777" w:rsidTr="00C20A68">
        <w:tblPrEx>
          <w:tblBorders>
            <w:bottom w:val="single" w:sz="4" w:space="0" w:color="auto"/>
          </w:tblBorders>
        </w:tblPrEx>
        <w:trPr>
          <w:trHeight w:val="555"/>
        </w:trPr>
        <w:tc>
          <w:tcPr>
            <w:tcW w:w="9639" w:type="dxa"/>
          </w:tcPr>
          <w:p w14:paraId="4A7F44EB" w14:textId="0BA79A7C" w:rsidR="00486E5C" w:rsidRPr="008A1695" w:rsidRDefault="00486E5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Tel</w:t>
            </w:r>
          </w:p>
        </w:tc>
      </w:tr>
      <w:tr w:rsidR="00486E5C" w:rsidRPr="008A1695" w14:paraId="62F4E53A" w14:textId="77777777" w:rsidTr="00C20A68">
        <w:tblPrEx>
          <w:tblBorders>
            <w:bottom w:val="single" w:sz="4" w:space="0" w:color="auto"/>
          </w:tblBorders>
        </w:tblPrEx>
        <w:trPr>
          <w:trHeight w:val="311"/>
        </w:trPr>
        <w:tc>
          <w:tcPr>
            <w:tcW w:w="9639" w:type="dxa"/>
          </w:tcPr>
          <w:p w14:paraId="2F5B771A" w14:textId="301296DF" w:rsidR="00486E5C" w:rsidRPr="008A1695" w:rsidRDefault="00486E5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E-mail</w:t>
            </w:r>
          </w:p>
        </w:tc>
      </w:tr>
      <w:tr w:rsidR="00486E5C" w:rsidRPr="008A1695" w14:paraId="601704E6" w14:textId="77777777" w:rsidTr="00C20A68">
        <w:tblPrEx>
          <w:tblBorders>
            <w:bottom w:val="single" w:sz="4" w:space="0" w:color="auto"/>
          </w:tblBorders>
        </w:tblPrEx>
        <w:trPr>
          <w:trHeight w:val="311"/>
        </w:trPr>
        <w:tc>
          <w:tcPr>
            <w:tcW w:w="9639" w:type="dxa"/>
          </w:tcPr>
          <w:p w14:paraId="43999477" w14:textId="77777777" w:rsidR="00486E5C" w:rsidRDefault="00486E5C" w:rsidP="00486E5C">
            <w:pPr>
              <w:spacing w:after="120"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lastRenderedPageBreak/>
              <w:t>Pec</w:t>
            </w:r>
          </w:p>
          <w:p w14:paraId="7C8D9EEE" w14:textId="6E23CFE2" w:rsidR="00486E5C" w:rsidRPr="008A1695" w:rsidRDefault="00486E5C" w:rsidP="00486E5C">
            <w:pPr>
              <w:spacing w:after="120" w:line="360" w:lineRule="auto"/>
              <w:rPr>
                <w:rFonts w:ascii="Century Gothic" w:hAnsi="Century Gothic"/>
                <w:szCs w:val="22"/>
              </w:rPr>
            </w:pPr>
          </w:p>
        </w:tc>
      </w:tr>
      <w:tr w:rsidR="00D571F3" w14:paraId="102E432A" w14:textId="77777777" w:rsidTr="00CB5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639" w:type="dxa"/>
          </w:tcPr>
          <w:p w14:paraId="6C36DFA2" w14:textId="0D4AB44E" w:rsidR="00D571F3" w:rsidRDefault="00D571F3" w:rsidP="00D571F3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sz w:val="24"/>
                <w:szCs w:val="24"/>
              </w:rPr>
            </w:pPr>
            <w:r w:rsidRPr="00943FAC">
              <w:rPr>
                <w:rFonts w:ascii="Century Gothic" w:hAnsi="Century Gothic"/>
                <w:color w:val="C00000"/>
                <w:sz w:val="24"/>
                <w:szCs w:val="24"/>
              </w:rPr>
              <w:t>CHIEDE</w:t>
            </w:r>
          </w:p>
        </w:tc>
      </w:tr>
    </w:tbl>
    <w:p w14:paraId="0B2003B6" w14:textId="77777777" w:rsidR="00B57E2E" w:rsidRDefault="00B57E2E" w:rsidP="00C20A68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</w:p>
    <w:p w14:paraId="3C78B744" w14:textId="5C9B2609" w:rsidR="00C20A68" w:rsidRDefault="00C20A68" w:rsidP="00C20A68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  <w:r w:rsidRPr="00C20A68">
        <w:rPr>
          <w:rFonts w:ascii="Century Gothic" w:hAnsi="Century Gothic"/>
          <w:bCs/>
          <w:sz w:val="20"/>
        </w:rPr>
        <w:t>l’affidamento di un</w:t>
      </w:r>
      <w:r>
        <w:rPr>
          <w:rFonts w:ascii="Century Gothic" w:hAnsi="Century Gothic"/>
          <w:bCs/>
          <w:sz w:val="20"/>
        </w:rPr>
        <w:t xml:space="preserve">a </w:t>
      </w:r>
      <w:r w:rsidRPr="00C20A68">
        <w:rPr>
          <w:rFonts w:ascii="Century Gothic" w:hAnsi="Century Gothic"/>
          <w:bCs/>
          <w:sz w:val="20"/>
        </w:rPr>
        <w:t>area</w:t>
      </w:r>
      <w:r>
        <w:rPr>
          <w:rFonts w:ascii="Century Gothic" w:hAnsi="Century Gothic"/>
          <w:bCs/>
          <w:sz w:val="20"/>
        </w:rPr>
        <w:t xml:space="preserve"> nel Campo Fiera ad</w:t>
      </w:r>
      <w:r w:rsidRPr="00C20A68">
        <w:rPr>
          <w:rFonts w:ascii="Century Gothic" w:hAnsi="Century Gothic"/>
          <w:bCs/>
          <w:sz w:val="20"/>
        </w:rPr>
        <w:t xml:space="preserve"> Arsego per </w:t>
      </w:r>
      <w:r>
        <w:rPr>
          <w:rFonts w:ascii="Century Gothic" w:hAnsi="Century Gothic"/>
          <w:bCs/>
          <w:sz w:val="20"/>
        </w:rPr>
        <w:t>la gestione dell</w:t>
      </w:r>
      <w:r w:rsidR="00C25053">
        <w:rPr>
          <w:rFonts w:ascii="Century Gothic" w:hAnsi="Century Gothic"/>
          <w:bCs/>
          <w:sz w:val="20"/>
        </w:rPr>
        <w:t xml:space="preserve">o STAND GASTRONOMICO </w:t>
      </w:r>
      <w:r w:rsidRPr="00C20A68">
        <w:rPr>
          <w:rFonts w:ascii="Century Gothic" w:hAnsi="Century Gothic"/>
          <w:bCs/>
          <w:sz w:val="20"/>
        </w:rPr>
        <w:t>per l’edizione della Fiera di Arsego 202</w:t>
      </w:r>
      <w:r w:rsidR="00583337">
        <w:rPr>
          <w:rFonts w:ascii="Century Gothic" w:hAnsi="Century Gothic"/>
          <w:bCs/>
          <w:sz w:val="20"/>
        </w:rPr>
        <w:t>5</w:t>
      </w:r>
      <w:r>
        <w:rPr>
          <w:rFonts w:ascii="Century Gothic" w:hAnsi="Century Gothic"/>
          <w:bCs/>
          <w:sz w:val="20"/>
        </w:rPr>
        <w:t xml:space="preserve"> dal 1</w:t>
      </w:r>
      <w:r w:rsidR="009C091A">
        <w:rPr>
          <w:rFonts w:ascii="Century Gothic" w:hAnsi="Century Gothic"/>
          <w:bCs/>
          <w:sz w:val="20"/>
        </w:rPr>
        <w:t>6</w:t>
      </w:r>
      <w:r>
        <w:rPr>
          <w:rFonts w:ascii="Century Gothic" w:hAnsi="Century Gothic"/>
          <w:bCs/>
          <w:sz w:val="20"/>
        </w:rPr>
        <w:t xml:space="preserve"> al </w:t>
      </w:r>
      <w:r w:rsidR="00583337">
        <w:rPr>
          <w:rFonts w:ascii="Century Gothic" w:hAnsi="Century Gothic"/>
          <w:bCs/>
          <w:sz w:val="20"/>
        </w:rPr>
        <w:t>2</w:t>
      </w:r>
      <w:r w:rsidR="009C091A">
        <w:rPr>
          <w:rFonts w:ascii="Century Gothic" w:hAnsi="Century Gothic"/>
          <w:bCs/>
          <w:sz w:val="20"/>
        </w:rPr>
        <w:t>0</w:t>
      </w:r>
      <w:r>
        <w:rPr>
          <w:rFonts w:ascii="Century Gothic" w:hAnsi="Century Gothic"/>
          <w:bCs/>
          <w:sz w:val="20"/>
        </w:rPr>
        <w:t xml:space="preserve"> ottobre 202</w:t>
      </w:r>
      <w:r w:rsidR="009C091A">
        <w:rPr>
          <w:rFonts w:ascii="Century Gothic" w:hAnsi="Century Gothic"/>
          <w:bCs/>
          <w:sz w:val="20"/>
        </w:rPr>
        <w:t>6.</w:t>
      </w:r>
    </w:p>
    <w:p w14:paraId="2740838D" w14:textId="77777777" w:rsidR="00C20A68" w:rsidRDefault="00C20A68" w:rsidP="00C20A68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</w:p>
    <w:p w14:paraId="2123D7E9" w14:textId="771EB79E" w:rsidR="00C20A68" w:rsidRPr="00C20A68" w:rsidRDefault="00C20A68" w:rsidP="00C20A68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su una superficie di ml________________ x ml _________________________</w:t>
      </w:r>
    </w:p>
    <w:p w14:paraId="48EC2B5C" w14:textId="77777777" w:rsidR="00C20A68" w:rsidRDefault="00C20A68" w:rsidP="003E7D5A">
      <w:pPr>
        <w:numPr>
          <w:ilvl w:val="12"/>
          <w:numId w:val="0"/>
        </w:numPr>
        <w:rPr>
          <w:rFonts w:ascii="Century Gothic" w:hAnsi="Century Gothic"/>
          <w:sz w:val="20"/>
        </w:rPr>
      </w:pPr>
    </w:p>
    <w:tbl>
      <w:tblPr>
        <w:tblStyle w:val="Grigliatabella"/>
        <w:tblpPr w:leftFromText="141" w:rightFromText="141" w:vertAnchor="text" w:tblpY="13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9E7" w14:paraId="5BEF046F" w14:textId="77777777" w:rsidTr="00CB59E7">
        <w:tc>
          <w:tcPr>
            <w:tcW w:w="9629" w:type="dxa"/>
          </w:tcPr>
          <w:p w14:paraId="4F4317A5" w14:textId="44137404" w:rsidR="00CB59E7" w:rsidRPr="00943FAC" w:rsidRDefault="00CB59E7" w:rsidP="00CB59E7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color w:val="C00000"/>
                <w:sz w:val="24"/>
                <w:szCs w:val="24"/>
              </w:rPr>
            </w:pPr>
            <w:r>
              <w:rPr>
                <w:rFonts w:ascii="Century Gothic" w:hAnsi="Century Gothic"/>
                <w:color w:val="C00000"/>
                <w:sz w:val="24"/>
                <w:szCs w:val="24"/>
              </w:rPr>
              <w:t>PRESENTA</w:t>
            </w:r>
          </w:p>
        </w:tc>
      </w:tr>
    </w:tbl>
    <w:p w14:paraId="2B939631" w14:textId="77777777" w:rsidR="00CB59E7" w:rsidRPr="00CC7648" w:rsidRDefault="00CB59E7" w:rsidP="00CB59E7"/>
    <w:p w14:paraId="7EA8E4FA" w14:textId="5056FFF7" w:rsidR="00C20A68" w:rsidRPr="00C20A68" w:rsidRDefault="00C20A68" w:rsidP="00C20A68">
      <w:pPr>
        <w:jc w:val="both"/>
        <w:textAlignment w:val="auto"/>
        <w:rPr>
          <w:rFonts w:ascii="Century Gothic" w:hAnsi="Century Gothic" w:cs="Tahoma"/>
          <w:sz w:val="20"/>
        </w:rPr>
      </w:pPr>
      <w:r w:rsidRPr="00C20A68">
        <w:rPr>
          <w:rFonts w:ascii="Century Gothic" w:hAnsi="Century Gothic" w:cs="Tahoma"/>
          <w:sz w:val="20"/>
        </w:rPr>
        <w:t xml:space="preserve">il seguente progetto relativo all’offerta di collaborazione nell’ambito di servizi o iniziative svolte </w:t>
      </w:r>
      <w:r w:rsidR="00CB59E7">
        <w:rPr>
          <w:rFonts w:ascii="Century Gothic" w:hAnsi="Century Gothic" w:cs="Tahoma"/>
          <w:sz w:val="20"/>
        </w:rPr>
        <w:t>a</w:t>
      </w:r>
      <w:r w:rsidRPr="00C20A68">
        <w:rPr>
          <w:rFonts w:ascii="Century Gothic" w:hAnsi="Century Gothic" w:cs="Tahoma"/>
          <w:sz w:val="20"/>
        </w:rPr>
        <w:t xml:space="preserve"> favore della cittadinanza</w:t>
      </w:r>
    </w:p>
    <w:p w14:paraId="3065373E" w14:textId="77777777" w:rsidR="00C20A68" w:rsidRPr="00C20A68" w:rsidRDefault="00C20A68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259"/>
        <w:gridCol w:w="1980"/>
      </w:tblGrid>
      <w:tr w:rsidR="00C20A68" w:rsidRPr="00C20A68" w14:paraId="3E10BFDA" w14:textId="77777777" w:rsidTr="00D077B4">
        <w:tc>
          <w:tcPr>
            <w:tcW w:w="1980" w:type="dxa"/>
          </w:tcPr>
          <w:p w14:paraId="36051912" w14:textId="20E83222" w:rsidR="00C20A68" w:rsidRPr="00C20A68" w:rsidRDefault="00D077B4" w:rsidP="00CB59E7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</w:rPr>
              <w:t>INIZIATIVA</w:t>
            </w:r>
          </w:p>
        </w:tc>
        <w:tc>
          <w:tcPr>
            <w:tcW w:w="2410" w:type="dxa"/>
          </w:tcPr>
          <w:p w14:paraId="7C9F8F51" w14:textId="07BE12CB" w:rsidR="00C20A68" w:rsidRPr="00C20A68" w:rsidRDefault="00C20A68" w:rsidP="00D077B4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>DESCRIZIONE DELL’</w:t>
            </w:r>
            <w:r w:rsidR="00D077B4">
              <w:rPr>
                <w:rFonts w:ascii="Century Gothic" w:hAnsi="Century Gothic" w:cs="Tahoma"/>
                <w:b/>
                <w:bCs/>
                <w:sz w:val="20"/>
              </w:rPr>
              <w:t>INIZIATIVA</w:t>
            </w: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 xml:space="preserve"> </w:t>
            </w:r>
          </w:p>
        </w:tc>
        <w:tc>
          <w:tcPr>
            <w:tcW w:w="3259" w:type="dxa"/>
          </w:tcPr>
          <w:p w14:paraId="104A1715" w14:textId="01956E1F" w:rsidR="00C20A68" w:rsidRPr="00C20A68" w:rsidRDefault="00C20A68" w:rsidP="00D077B4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 xml:space="preserve">NUMERO STIMATO DI CITTADINI </w:t>
            </w:r>
            <w:r w:rsidR="00D077B4">
              <w:rPr>
                <w:rFonts w:ascii="Century Gothic" w:hAnsi="Century Gothic" w:cs="Tahoma"/>
                <w:b/>
                <w:bCs/>
                <w:sz w:val="20"/>
              </w:rPr>
              <w:t xml:space="preserve">COINVOLTUI </w:t>
            </w: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>BENEFICIARI D</w:t>
            </w:r>
            <w:r w:rsidR="00D077B4">
              <w:rPr>
                <w:rFonts w:ascii="Century Gothic" w:hAnsi="Century Gothic" w:cs="Tahoma"/>
                <w:b/>
                <w:bCs/>
                <w:sz w:val="20"/>
              </w:rPr>
              <w:t>A</w:t>
            </w: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>LL’INIZIATIVA</w:t>
            </w:r>
          </w:p>
        </w:tc>
        <w:tc>
          <w:tcPr>
            <w:tcW w:w="1980" w:type="dxa"/>
          </w:tcPr>
          <w:p w14:paraId="05642F77" w14:textId="77777777" w:rsidR="00C20A68" w:rsidRPr="00C20A68" w:rsidRDefault="00C20A68" w:rsidP="00D077B4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  <w:r w:rsidRPr="00C20A68">
              <w:rPr>
                <w:rFonts w:ascii="Century Gothic" w:hAnsi="Century Gothic" w:cs="Tahoma"/>
                <w:b/>
                <w:bCs/>
                <w:sz w:val="20"/>
              </w:rPr>
              <w:t>QUANTIFICAZIONE ECONOMICA DELL’EVENTO</w:t>
            </w:r>
          </w:p>
          <w:p w14:paraId="6F7D897F" w14:textId="77777777" w:rsidR="00C20A68" w:rsidRPr="00C20A68" w:rsidRDefault="00C20A68" w:rsidP="00D077B4">
            <w:pPr>
              <w:jc w:val="center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</w:tr>
      <w:tr w:rsidR="00C20A68" w:rsidRPr="00C20A68" w14:paraId="6912DD2C" w14:textId="77777777" w:rsidTr="00D077B4">
        <w:tc>
          <w:tcPr>
            <w:tcW w:w="1980" w:type="dxa"/>
          </w:tcPr>
          <w:p w14:paraId="239CEBA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56086CBC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1C403BB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673ED58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7091BEC1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224FECD9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6F3E08B0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39E0293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6799344F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3259" w:type="dxa"/>
          </w:tcPr>
          <w:p w14:paraId="7B78B009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1980" w:type="dxa"/>
          </w:tcPr>
          <w:p w14:paraId="60063457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</w:tr>
      <w:tr w:rsidR="00C20A68" w:rsidRPr="00C20A68" w14:paraId="470917F2" w14:textId="77777777" w:rsidTr="00D077B4">
        <w:tc>
          <w:tcPr>
            <w:tcW w:w="1980" w:type="dxa"/>
          </w:tcPr>
          <w:p w14:paraId="13BBCC96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26A443AD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06C50BA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505BF9C7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738A1C69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1470CF2D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46C89B88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1903945D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395F731A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3259" w:type="dxa"/>
          </w:tcPr>
          <w:p w14:paraId="1DCF7295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1980" w:type="dxa"/>
          </w:tcPr>
          <w:p w14:paraId="3A6B7234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</w:tr>
      <w:tr w:rsidR="00C20A68" w:rsidRPr="00C20A68" w14:paraId="4A2CE6FC" w14:textId="77777777" w:rsidTr="00D077B4">
        <w:tc>
          <w:tcPr>
            <w:tcW w:w="1980" w:type="dxa"/>
          </w:tcPr>
          <w:p w14:paraId="42E87DB3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6C2B0D3F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4AA82631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2FCE0CD4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0ECEF17E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34132566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5D8E7D7D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  <w:p w14:paraId="3E711088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12940F5F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3259" w:type="dxa"/>
          </w:tcPr>
          <w:p w14:paraId="551E5A72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1980" w:type="dxa"/>
          </w:tcPr>
          <w:p w14:paraId="0880A454" w14:textId="77777777" w:rsidR="00C20A68" w:rsidRPr="00C20A68" w:rsidRDefault="00C20A68" w:rsidP="00C20A68">
            <w:pPr>
              <w:jc w:val="both"/>
              <w:textAlignment w:val="auto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</w:tr>
    </w:tbl>
    <w:p w14:paraId="0DF3C14D" w14:textId="77777777" w:rsidR="00C20A68" w:rsidRPr="00C20A68" w:rsidRDefault="00C20A68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tbl>
      <w:tblPr>
        <w:tblStyle w:val="Grigliatabella"/>
        <w:tblpPr w:leftFromText="141" w:rightFromText="141" w:vertAnchor="text" w:tblpY="13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961BE" w14:paraId="52F9859E" w14:textId="77777777" w:rsidTr="00F949B6">
        <w:tc>
          <w:tcPr>
            <w:tcW w:w="9629" w:type="dxa"/>
          </w:tcPr>
          <w:p w14:paraId="66C5F29E" w14:textId="5390BBF9" w:rsidR="00A961BE" w:rsidRPr="00943FAC" w:rsidRDefault="00A961BE" w:rsidP="00F949B6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color w:val="C00000"/>
                <w:sz w:val="24"/>
                <w:szCs w:val="24"/>
              </w:rPr>
            </w:pPr>
            <w:r>
              <w:rPr>
                <w:rFonts w:ascii="Century Gothic" w:hAnsi="Century Gothic"/>
                <w:color w:val="C00000"/>
                <w:sz w:val="24"/>
                <w:szCs w:val="24"/>
              </w:rPr>
              <w:t>PRESENTA ALTRESÌ</w:t>
            </w:r>
          </w:p>
        </w:tc>
      </w:tr>
    </w:tbl>
    <w:p w14:paraId="290354B3" w14:textId="77777777" w:rsidR="00A961BE" w:rsidRDefault="00A961BE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p w14:paraId="5B4B5128" w14:textId="7CD887FB" w:rsidR="00C20A68" w:rsidRDefault="00C20A68" w:rsidP="00C20A68">
      <w:pPr>
        <w:jc w:val="both"/>
        <w:textAlignment w:val="auto"/>
        <w:rPr>
          <w:rFonts w:ascii="Century Gothic" w:hAnsi="Century Gothic" w:cs="Tahoma"/>
          <w:sz w:val="20"/>
        </w:rPr>
      </w:pPr>
      <w:r w:rsidRPr="00C20A68">
        <w:rPr>
          <w:rFonts w:ascii="Century Gothic" w:hAnsi="Century Gothic" w:cs="Tahoma"/>
          <w:sz w:val="20"/>
        </w:rPr>
        <w:t>l’offerta economica al rialzo rispetto l’importo minimo dovuto al Comune di San Giorgio delle Pertiche per mq pari a:</w:t>
      </w:r>
    </w:p>
    <w:p w14:paraId="18AF8E0C" w14:textId="77777777" w:rsidR="00A961BE" w:rsidRDefault="00A961BE" w:rsidP="00C20A68">
      <w:pPr>
        <w:jc w:val="both"/>
        <w:textAlignment w:val="auto"/>
        <w:rPr>
          <w:rFonts w:ascii="Century Gothic" w:hAnsi="Century Gothic" w:cs="Tahoma"/>
          <w:sz w:val="20"/>
        </w:rPr>
      </w:pPr>
    </w:p>
    <w:p w14:paraId="52D6ACF0" w14:textId="77777777" w:rsidR="00A961BE" w:rsidRPr="00A961BE" w:rsidRDefault="00A961BE" w:rsidP="00A961BE">
      <w:pPr>
        <w:jc w:val="both"/>
        <w:textAlignment w:val="auto"/>
        <w:rPr>
          <w:rFonts w:ascii="Century Gothic" w:hAnsi="Century Gothic" w:cs="Tahoma"/>
          <w:sz w:val="20"/>
        </w:rPr>
      </w:pPr>
      <w:r w:rsidRPr="00A961BE">
        <w:rPr>
          <w:rFonts w:ascii="Century Gothic" w:hAnsi="Century Gothic" w:cs="Tahoma"/>
          <w:sz w:val="20"/>
        </w:rPr>
        <w:t>Euro _______________/mq</w:t>
      </w:r>
    </w:p>
    <w:p w14:paraId="2F59BEA7" w14:textId="77777777" w:rsidR="00E22C55" w:rsidRDefault="00E22C55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tbl>
      <w:tblPr>
        <w:tblStyle w:val="Grigliatabella"/>
        <w:tblpPr w:leftFromText="141" w:rightFromText="141" w:vertAnchor="text" w:tblpY="13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961BE" w14:paraId="75D22F7F" w14:textId="77777777" w:rsidTr="00F949B6">
        <w:tc>
          <w:tcPr>
            <w:tcW w:w="9629" w:type="dxa"/>
          </w:tcPr>
          <w:p w14:paraId="7321E16E" w14:textId="35D5A643" w:rsidR="00A961BE" w:rsidRPr="00943FAC" w:rsidRDefault="00A961BE" w:rsidP="00F949B6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color w:val="C00000"/>
                <w:sz w:val="24"/>
                <w:szCs w:val="24"/>
              </w:rPr>
            </w:pPr>
            <w:r>
              <w:rPr>
                <w:rFonts w:ascii="Century Gothic" w:hAnsi="Century Gothic"/>
                <w:color w:val="C00000"/>
                <w:sz w:val="24"/>
                <w:szCs w:val="24"/>
              </w:rPr>
              <w:t>DICHIARA</w:t>
            </w:r>
          </w:p>
        </w:tc>
      </w:tr>
    </w:tbl>
    <w:p w14:paraId="741B3580" w14:textId="77777777" w:rsidR="00A961BE" w:rsidRPr="00A961BE" w:rsidRDefault="00A961BE" w:rsidP="00A961BE">
      <w:pPr>
        <w:ind w:left="283"/>
        <w:jc w:val="center"/>
        <w:textAlignment w:val="auto"/>
        <w:rPr>
          <w:rFonts w:ascii="Century Gothic" w:hAnsi="Century Gothic"/>
          <w:b/>
          <w:szCs w:val="22"/>
        </w:rPr>
      </w:pPr>
    </w:p>
    <w:p w14:paraId="52E061FD" w14:textId="6058338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 xml:space="preserve">di essere in possesso dei requisiti morali previsti dall’art. 5, comma 2 e 4 del D.lgs. 114/98 </w:t>
      </w:r>
      <w:r w:rsidRPr="00A961BE">
        <w:rPr>
          <w:rFonts w:ascii="Century Gothic" w:hAnsi="Century Gothic"/>
          <w:sz w:val="20"/>
          <w:vertAlign w:val="superscript"/>
        </w:rPr>
        <w:footnoteReference w:id="1"/>
      </w:r>
      <w:r w:rsidRPr="00A961BE">
        <w:rPr>
          <w:rFonts w:ascii="Century Gothic" w:hAnsi="Century Gothic"/>
          <w:sz w:val="20"/>
        </w:rPr>
        <w:t>)</w:t>
      </w:r>
    </w:p>
    <w:p w14:paraId="051C15BC" w14:textId="7777777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lastRenderedPageBreak/>
        <w:t>che non sussistono nei propri confronti cause di divieto, di decadenza o di sospensione di cui all’art. 10 della legge 31.05.1965, n. 575 (antimafia);</w:t>
      </w:r>
    </w:p>
    <w:p w14:paraId="217A7336" w14:textId="7777777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 rispettare i regolamenti locali di polizia urbana;</w:t>
      </w:r>
    </w:p>
    <w:p w14:paraId="71A2B502" w14:textId="7777777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 rispettare i regolamenti vigenti di polizia igienico sanitaria;</w:t>
      </w:r>
    </w:p>
    <w:p w14:paraId="0A06F821" w14:textId="520E0F0F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Dichiaro di essere informato, ai sensi e per gli effetti, di cui all’art. 13 del D.Lgs. 30.6.2003, n. 196 che i dati personali raccolti saranno trattati nell’ambito del procedimento in oggetto. I dati potranno essere comunicati ai soggetti previsti per legge, anche con strumenti informatici, esclusivamente nell’ambito del procedimento per il quale la presente dichiarazione/istanza viene resa e che anche su di essi è possibile esercitare il diritto di accesso ai sensi dell’art. 7 del citato decreto legislativo n. 196/2003. Responsabile del trattamento è il Comune di San Giorgio delle Pertiche.</w:t>
      </w:r>
    </w:p>
    <w:p w14:paraId="4869BAC4" w14:textId="77777777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 essere a conoscenza che lo schema contrattuale verrà definito con successivo atto previa apposita deliberazione di Giunta Comunale;</w:t>
      </w:r>
    </w:p>
    <w:p w14:paraId="1521062A" w14:textId="124BCCFF" w:rsidR="00C20A68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>Di essere a conoscenza che il corrispettivo a favore dell’ente per l’utilizzo dell’area è quantificato in € 0,30 /mq oltre alla maggiorazione eventuale che viene dalla scrivente associazione quantificata in sede di offerta;</w:t>
      </w:r>
    </w:p>
    <w:p w14:paraId="756216EB" w14:textId="77777777" w:rsidR="00A961BE" w:rsidRPr="00A961BE" w:rsidRDefault="00A961BE" w:rsidP="00A961BE">
      <w:pPr>
        <w:ind w:left="720"/>
        <w:jc w:val="both"/>
        <w:textAlignment w:val="auto"/>
        <w:rPr>
          <w:rFonts w:ascii="Century Gothic" w:hAnsi="Century Gothic"/>
          <w:sz w:val="20"/>
        </w:rPr>
      </w:pPr>
    </w:p>
    <w:p w14:paraId="543F3B21" w14:textId="77777777" w:rsidR="00821A89" w:rsidRDefault="00821A89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0A13EF5" w14:textId="0AECBF8D" w:rsidR="002A2D45" w:rsidRPr="00943FAC" w:rsidRDefault="002A2D45" w:rsidP="00D5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"/>
        <w:jc w:val="center"/>
        <w:textAlignment w:val="auto"/>
        <w:rPr>
          <w:rFonts w:ascii="Century Gothic" w:hAnsi="Century Gothic" w:cs="Tahoma"/>
          <w:b/>
          <w:bCs/>
          <w:color w:val="C00000"/>
          <w:szCs w:val="22"/>
        </w:rPr>
      </w:pPr>
      <w:r w:rsidRPr="00943FAC">
        <w:rPr>
          <w:rFonts w:ascii="Century Gothic" w:hAnsi="Century Gothic" w:cs="Tahoma"/>
          <w:b/>
          <w:bCs/>
          <w:color w:val="C00000"/>
          <w:szCs w:val="22"/>
        </w:rPr>
        <w:t>DICHIARA ALTRE</w:t>
      </w:r>
      <w:r w:rsidR="00D571F3" w:rsidRPr="00943FAC">
        <w:rPr>
          <w:rFonts w:ascii="Century Gothic" w:hAnsi="Century Gothic" w:cs="Tahoma"/>
          <w:b/>
          <w:bCs/>
          <w:color w:val="C00000"/>
          <w:szCs w:val="22"/>
        </w:rPr>
        <w:t>SÌ</w:t>
      </w:r>
    </w:p>
    <w:p w14:paraId="64F90C20" w14:textId="77777777" w:rsidR="002A2D45" w:rsidRPr="00D571F3" w:rsidRDefault="002A2D45" w:rsidP="002A2D45">
      <w:pPr>
        <w:ind w:left="283"/>
        <w:rPr>
          <w:rFonts w:ascii="Century Gothic" w:hAnsi="Century Gothic" w:cs="Tahoma"/>
          <w:b/>
          <w:bCs/>
          <w:color w:val="17365D" w:themeColor="text2" w:themeShade="BF"/>
          <w:sz w:val="20"/>
        </w:rPr>
      </w:pPr>
    </w:p>
    <w:p w14:paraId="415320A2" w14:textId="77777777" w:rsidR="002A2D45" w:rsidRPr="00B4047A" w:rsidRDefault="002A2D45" w:rsidP="000C7151">
      <w:pPr>
        <w:numPr>
          <w:ilvl w:val="0"/>
          <w:numId w:val="4"/>
        </w:numPr>
        <w:jc w:val="both"/>
        <w:textAlignment w:val="auto"/>
        <w:rPr>
          <w:rFonts w:ascii="Century Gothic" w:hAnsi="Century Gothic" w:cs="Tahoma"/>
          <w:sz w:val="20"/>
        </w:rPr>
      </w:pPr>
      <w:r w:rsidRPr="00B4047A">
        <w:rPr>
          <w:rFonts w:ascii="Century Gothic" w:hAnsi="Century Gothic" w:cs="Tahoma"/>
          <w:sz w:val="20"/>
        </w:rPr>
        <w:t>di essere informato che, ai sensi dell’art. 13 del Regolamento UE 679/16, i propri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del GDPR. Responsabile interno del trattamento dei suoi dati è il Responsabile pro-tempore del Settore III Economico - Finanziario. Gli interessati possono esercitare in ogni momento i diritti previsti dal Regolamento UE 679/16, così come meglio dettagliati nell’informativa completa pubblicata sul sito web istituzionale www.comune.sangiorgiodellepertiche.pd.it. I dati di contatto del Responsabile della Protezione dei dati (DPO) nonché il modello completo di informativa sono pubblicati nel sito web del Comune di San Giorgio delle Pertiche. I dati personali, dei quali è facoltativo il consenso, forniti con la presente saranno trattati dal Comune di San Giorgio delle Pertiche (titolare) esclusivamente per il procedimento in oggetto e, a tal fine, il loro conferimento è obbligatorio. La mancata indicazione non permetterà l'esame delle proposte.</w:t>
      </w:r>
    </w:p>
    <w:p w14:paraId="2D17CE1B" w14:textId="77777777" w:rsidR="002A2D45" w:rsidRPr="00B4047A" w:rsidRDefault="002A2D45" w:rsidP="002A2D45">
      <w:pPr>
        <w:jc w:val="both"/>
        <w:rPr>
          <w:rFonts w:ascii="Century Gothic" w:hAnsi="Century Gothic" w:cs="Tahoma"/>
          <w:b/>
          <w:bCs/>
          <w:sz w:val="20"/>
        </w:rPr>
      </w:pPr>
    </w:p>
    <w:p w14:paraId="054AA0D4" w14:textId="77777777" w:rsidR="002A2D45" w:rsidRPr="00B4047A" w:rsidRDefault="002A2D45" w:rsidP="002A2D45">
      <w:pPr>
        <w:jc w:val="both"/>
        <w:rPr>
          <w:rFonts w:ascii="Century Gothic" w:hAnsi="Century Gothic"/>
          <w:b/>
          <w:sz w:val="20"/>
        </w:rPr>
      </w:pPr>
      <w:r w:rsidRPr="00B4047A">
        <w:rPr>
          <w:rFonts w:ascii="Century Gothic" w:hAnsi="Century Gothic" w:cs="Tahoma"/>
          <w:b/>
          <w:bCs/>
          <w:sz w:val="20"/>
        </w:rPr>
        <w:t>Il sottoscritto, alla luce della suddetta informativa, esprime il consenso al trattamento dei propri dati personali</w:t>
      </w:r>
      <w:r w:rsidRPr="00B4047A">
        <w:rPr>
          <w:rFonts w:ascii="Century Gothic" w:hAnsi="Century Gothic" w:cs="Tahoma"/>
          <w:sz w:val="20"/>
        </w:rPr>
        <w:t xml:space="preserve">.  </w:t>
      </w:r>
      <w:r w:rsidRPr="00B4047A">
        <w:rPr>
          <w:rFonts w:ascii="Century Gothic" w:hAnsi="Century Gothic"/>
          <w:b/>
          <w:sz w:val="20"/>
        </w:rPr>
        <w:t xml:space="preserve">Il sottoscritto è consapevole che le dichiarazioni false, la falsità negli atti e l’uso di atti falsi comportano l’applicazione delle sanzioni penali previste dall’art. </w:t>
      </w:r>
      <w:smartTag w:uri="urn:schemas-microsoft-com:office:smarttags" w:element="metricconverter">
        <w:smartTagPr>
          <w:attr w:name="ProductID" w:val="26 L"/>
        </w:smartTagPr>
        <w:r w:rsidRPr="00B4047A">
          <w:rPr>
            <w:rFonts w:ascii="Century Gothic" w:hAnsi="Century Gothic"/>
            <w:b/>
            <w:sz w:val="20"/>
          </w:rPr>
          <w:t>26 L</w:t>
        </w:r>
      </w:smartTag>
      <w:r w:rsidRPr="00B4047A">
        <w:rPr>
          <w:rFonts w:ascii="Century Gothic" w:hAnsi="Century Gothic"/>
          <w:b/>
          <w:sz w:val="20"/>
        </w:rPr>
        <w:t>. 15/1968.</w:t>
      </w:r>
      <w:r w:rsidRPr="00B4047A">
        <w:rPr>
          <w:rStyle w:val="Rimandonotaapidipagina"/>
          <w:rFonts w:ascii="Century Gothic" w:hAnsi="Century Gothic"/>
          <w:b/>
          <w:sz w:val="20"/>
        </w:rPr>
        <w:footnoteReference w:id="2"/>
      </w:r>
      <w:r w:rsidRPr="00B4047A">
        <w:rPr>
          <w:rFonts w:ascii="Century Gothic" w:hAnsi="Century Gothic"/>
          <w:b/>
          <w:sz w:val="20"/>
        </w:rPr>
        <w:t>)</w:t>
      </w:r>
    </w:p>
    <w:p w14:paraId="594737EA" w14:textId="77777777" w:rsidR="002A2D45" w:rsidRPr="007F28C1" w:rsidRDefault="002A2D45" w:rsidP="002A2D45">
      <w:pPr>
        <w:jc w:val="both"/>
        <w:rPr>
          <w:rFonts w:ascii="Century Gothic" w:hAnsi="Century Gothic"/>
          <w:sz w:val="18"/>
          <w:szCs w:val="18"/>
        </w:rPr>
      </w:pPr>
    </w:p>
    <w:p w14:paraId="2BD32BC5" w14:textId="77777777" w:rsidR="00396A62" w:rsidRDefault="00396A62" w:rsidP="002A2D45">
      <w:pPr>
        <w:jc w:val="both"/>
        <w:rPr>
          <w:rFonts w:ascii="Century Gothic" w:hAnsi="Century Gothic"/>
          <w:sz w:val="20"/>
        </w:rPr>
      </w:pPr>
    </w:p>
    <w:p w14:paraId="34A90BA8" w14:textId="77777777" w:rsidR="00C52698" w:rsidRPr="00C52698" w:rsidRDefault="00C52698" w:rsidP="00C52698">
      <w:pPr>
        <w:ind w:firstLine="708"/>
        <w:jc w:val="both"/>
        <w:textAlignment w:val="auto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 xml:space="preserve">Data </w:t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  <w:t xml:space="preserve">                              </w:t>
      </w:r>
      <w:r w:rsidRPr="00C52698">
        <w:rPr>
          <w:rFonts w:ascii="Century Gothic" w:hAnsi="Century Gothic"/>
          <w:szCs w:val="22"/>
        </w:rPr>
        <w:tab/>
        <w:t xml:space="preserve"> FIRMA del titolare o </w:t>
      </w:r>
    </w:p>
    <w:p w14:paraId="5430EA12" w14:textId="77777777" w:rsidR="00C52698" w:rsidRPr="00C52698" w:rsidRDefault="00C52698" w:rsidP="00C52698">
      <w:pPr>
        <w:ind w:left="5664" w:firstLine="708"/>
        <w:jc w:val="both"/>
        <w:textAlignment w:val="auto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>legale rappresentante</w:t>
      </w:r>
    </w:p>
    <w:p w14:paraId="73909DA9" w14:textId="77777777" w:rsidR="00C52698" w:rsidRPr="00C52698" w:rsidRDefault="00C52698" w:rsidP="00C52698">
      <w:pPr>
        <w:jc w:val="both"/>
        <w:textAlignment w:val="auto"/>
        <w:rPr>
          <w:rFonts w:ascii="Century Gothic" w:hAnsi="Century Gothic"/>
          <w:szCs w:val="22"/>
        </w:rPr>
      </w:pPr>
    </w:p>
    <w:p w14:paraId="7859A1FB" w14:textId="0BDB376D" w:rsidR="00A961BE" w:rsidRPr="00B57E2E" w:rsidRDefault="00C52698" w:rsidP="00B57E2E">
      <w:pPr>
        <w:jc w:val="both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 xml:space="preserve">_____________________  </w:t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  <w:t>_____________________________</w:t>
      </w:r>
    </w:p>
    <w:p w14:paraId="454BE4DA" w14:textId="77777777" w:rsidR="00A961BE" w:rsidRDefault="00A961BE">
      <w:pPr>
        <w:pStyle w:val="Titolo3"/>
        <w:rPr>
          <w:rFonts w:ascii="Century Gothic" w:hAnsi="Century Gothic"/>
        </w:rPr>
      </w:pPr>
    </w:p>
    <w:p w14:paraId="6E71F932" w14:textId="21A80170" w:rsidR="001219F3" w:rsidRDefault="00134C42">
      <w:pPr>
        <w:pStyle w:val="Titolo3"/>
        <w:rPr>
          <w:rFonts w:ascii="Century Gothic" w:hAnsi="Century Gothic"/>
        </w:rPr>
      </w:pPr>
      <w:r w:rsidRPr="009F34BA">
        <w:rPr>
          <w:rFonts w:ascii="Century Gothic" w:hAnsi="Century Gothic"/>
        </w:rPr>
        <w:t xml:space="preserve">Allega: fotocopia del documento d’identità     </w:t>
      </w:r>
    </w:p>
    <w:p w14:paraId="1F8C6F28" w14:textId="77777777" w:rsidR="001219F3" w:rsidRDefault="001219F3">
      <w:pPr>
        <w:pStyle w:val="Titolo3"/>
        <w:rPr>
          <w:rFonts w:ascii="Century Gothic" w:hAnsi="Century Gothic"/>
        </w:rPr>
      </w:pPr>
    </w:p>
    <w:p w14:paraId="7DB035EB" w14:textId="77777777" w:rsidR="001219F3" w:rsidRDefault="001219F3">
      <w:pPr>
        <w:pStyle w:val="Titolo3"/>
        <w:rPr>
          <w:rFonts w:ascii="Century Gothic" w:hAnsi="Century Gothic"/>
        </w:rPr>
      </w:pPr>
    </w:p>
    <w:p w14:paraId="744B9CBB" w14:textId="77777777" w:rsidR="001219F3" w:rsidRDefault="001219F3">
      <w:pPr>
        <w:pStyle w:val="Titolo3"/>
        <w:rPr>
          <w:rFonts w:ascii="Century Gothic" w:hAnsi="Century Gothic"/>
        </w:rPr>
      </w:pPr>
    </w:p>
    <w:p w14:paraId="6F32EB11" w14:textId="6C1171E7" w:rsidR="00134C42" w:rsidRPr="009F34BA" w:rsidRDefault="00134C42">
      <w:pPr>
        <w:pStyle w:val="Titolo3"/>
        <w:rPr>
          <w:rFonts w:ascii="Century Gothic" w:hAnsi="Century Gothic"/>
        </w:rPr>
      </w:pPr>
      <w:r w:rsidRPr="009F34BA">
        <w:rPr>
          <w:rFonts w:ascii="Century Gothic" w:hAnsi="Century Gothic"/>
        </w:rPr>
        <w:t xml:space="preserve">        </w:t>
      </w:r>
    </w:p>
    <w:sectPr w:rsidR="00134C42" w:rsidRPr="009F34BA" w:rsidSect="00A961BE">
      <w:type w:val="continuous"/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784A" w14:textId="77777777" w:rsidR="00805C24" w:rsidRDefault="00805C24">
      <w:r>
        <w:separator/>
      </w:r>
    </w:p>
  </w:endnote>
  <w:endnote w:type="continuationSeparator" w:id="0">
    <w:p w14:paraId="0E802DE9" w14:textId="77777777" w:rsidR="00805C24" w:rsidRDefault="008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7437" w14:textId="77777777" w:rsidR="00805C24" w:rsidRDefault="00805C24">
      <w:r>
        <w:separator/>
      </w:r>
    </w:p>
  </w:footnote>
  <w:footnote w:type="continuationSeparator" w:id="0">
    <w:p w14:paraId="6D4A3539" w14:textId="77777777" w:rsidR="00805C24" w:rsidRDefault="00805C24">
      <w:r>
        <w:continuationSeparator/>
      </w:r>
    </w:p>
  </w:footnote>
  <w:footnote w:id="1">
    <w:p w14:paraId="6E9D463E" w14:textId="77777777" w:rsidR="00A961BE" w:rsidRDefault="00A961BE" w:rsidP="00A961BE">
      <w:pPr>
        <w:pStyle w:val="Testonotaapidipagina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Non possono esercitare l’attività commerciale, salvo che abbiano ottenuto la riabilitazione:</w:t>
      </w:r>
    </w:p>
    <w:p w14:paraId="229C9FA0" w14:textId="77777777" w:rsidR="00A961BE" w:rsidRDefault="00A961BE" w:rsidP="00A961BE">
      <w:pPr>
        <w:pStyle w:val="Testonotaapidipagina"/>
        <w:numPr>
          <w:ilvl w:val="0"/>
          <w:numId w:val="2"/>
        </w:numPr>
        <w:rPr>
          <w:sz w:val="16"/>
        </w:rPr>
      </w:pPr>
      <w:r>
        <w:rPr>
          <w:sz w:val="16"/>
        </w:rPr>
        <w:t>coloro che sono stati dichiarati falliti;</w:t>
      </w:r>
    </w:p>
    <w:p w14:paraId="6DA49490" w14:textId="77777777" w:rsidR="00A961BE" w:rsidRDefault="00A961BE" w:rsidP="00A961BE">
      <w:pPr>
        <w:pStyle w:val="Testonotaapidipagina"/>
        <w:numPr>
          <w:ilvl w:val="0"/>
          <w:numId w:val="2"/>
        </w:numPr>
        <w:rPr>
          <w:sz w:val="16"/>
        </w:rPr>
      </w:pPr>
      <w:r>
        <w:rPr>
          <w:sz w:val="16"/>
        </w:rPr>
        <w:t>coloro che hanno riportato una condanna, con sentenza passata in giudicato, per delitto non colposo per il qual è prevista una pena detentiva non inferiore nel minimo a tre anni , sempre che sia stata applicata  in concreto una pena superiore al minimo edittale;</w:t>
      </w:r>
    </w:p>
    <w:p w14:paraId="5DE4578A" w14:textId="77777777" w:rsidR="00A961BE" w:rsidRPr="00A961BE" w:rsidRDefault="00A961BE" w:rsidP="00A961BE">
      <w:pPr>
        <w:pStyle w:val="Testonotaapidipagina"/>
        <w:numPr>
          <w:ilvl w:val="0"/>
          <w:numId w:val="2"/>
        </w:numPr>
        <w:rPr>
          <w:sz w:val="14"/>
          <w:szCs w:val="14"/>
        </w:rPr>
      </w:pPr>
      <w:r w:rsidRPr="00A961BE">
        <w:rPr>
          <w:sz w:val="14"/>
          <w:szCs w:val="14"/>
        </w:rPr>
        <w:t>coloro che hanno riportato condanna a pena detentiva accertata, con sentenza passata in giudicato, per  uno dei delitti di cui al titolo II e VIII del libro II del codice penale, ovvero di ricettazione, riciclaggio, emissione, di assegni a vuoto, insolvenza fraudolenta, bancarotta fraudolenta, usura, sequestro di persona a scopo di estorsione, rapina;</w:t>
      </w:r>
    </w:p>
    <w:p w14:paraId="1BFF3375" w14:textId="6D5B94A4" w:rsidR="00A961BE" w:rsidRPr="00A961BE" w:rsidRDefault="00A961BE" w:rsidP="00A961BE">
      <w:pPr>
        <w:pStyle w:val="Testonotaapidipagina"/>
        <w:numPr>
          <w:ilvl w:val="0"/>
          <w:numId w:val="2"/>
        </w:numPr>
        <w:rPr>
          <w:sz w:val="14"/>
          <w:szCs w:val="14"/>
        </w:rPr>
      </w:pPr>
      <w:r w:rsidRPr="00A961BE">
        <w:rPr>
          <w:sz w:val="14"/>
          <w:szCs w:val="14"/>
        </w:rPr>
        <w:t xml:space="preserve">coloro che hanno riportato due o più condanne a pena detentiva o a pena pecuniaria, nel quinquennio precedente all’inizio dell’esercizio dell’attività, accertate con sentenza passata in giudicato, per uno dei delitti previsti dagli artt. 442, 444, 513, 513 bis, 515, 516, e 517 del codice penale, o per delitti di frode nella preparazione o nel commercio degli alimenti previsti da leggi speciali; </w:t>
      </w:r>
    </w:p>
    <w:p w14:paraId="2865DFAE" w14:textId="513D4388" w:rsidR="00A961BE" w:rsidRPr="00A961BE" w:rsidRDefault="00A961BE" w:rsidP="00A961BE">
      <w:pPr>
        <w:pStyle w:val="Testonotaapidipagina"/>
        <w:numPr>
          <w:ilvl w:val="0"/>
          <w:numId w:val="2"/>
        </w:numPr>
        <w:rPr>
          <w:sz w:val="14"/>
          <w:szCs w:val="14"/>
        </w:rPr>
      </w:pPr>
      <w:r w:rsidRPr="00A961BE">
        <w:rPr>
          <w:sz w:val="14"/>
          <w:szCs w:val="14"/>
        </w:rPr>
        <w:t>coloro che sono sottoposti ad una delle misure di prevenzione di cui alla legge 27.12.1956, n. 1423, o nei cui confronti sia stata applicata una delle misure previste dalla legge 31.05.1965, n. 575, ovvero siano stati dichiarati delinquenti abituali professionali o per tendenza.</w:t>
      </w:r>
    </w:p>
    <w:p w14:paraId="6742D752" w14:textId="77777777" w:rsidR="00A961BE" w:rsidRPr="00A961BE" w:rsidRDefault="00A961BE" w:rsidP="00A961BE">
      <w:pPr>
        <w:pStyle w:val="Testonotaapidipagina"/>
        <w:rPr>
          <w:sz w:val="14"/>
          <w:szCs w:val="14"/>
        </w:rPr>
      </w:pPr>
      <w:r w:rsidRPr="00A961BE">
        <w:rPr>
          <w:sz w:val="14"/>
          <w:szCs w:val="14"/>
        </w:rPr>
        <w:t>Il divieto di esercizio dell’attività commerciale permane per la durata di cinque anni a decorrere dal giorno in cui la pena è stata scontata o sia in altro modo estinta, ovvero, qualora sia stata concessa la sospensione condizionale della pena, dal giorno del passaggio in giudicato della sentenza.</w:t>
      </w:r>
    </w:p>
  </w:footnote>
  <w:footnote w:id="2">
    <w:p w14:paraId="172C052E" w14:textId="650B319A" w:rsidR="002A2D45" w:rsidRDefault="002A2D45" w:rsidP="002A2D45">
      <w:pPr>
        <w:pStyle w:val="Testonotaapidipagina"/>
        <w:rPr>
          <w:sz w:val="12"/>
          <w:szCs w:val="12"/>
        </w:rPr>
      </w:pPr>
      <w:r w:rsidRPr="00A961BE">
        <w:rPr>
          <w:rStyle w:val="Rimandonotaapidipagina"/>
          <w:sz w:val="14"/>
          <w:szCs w:val="14"/>
        </w:rPr>
        <w:footnoteRef/>
      </w:r>
      <w:r w:rsidRPr="00A961BE">
        <w:rPr>
          <w:sz w:val="14"/>
          <w:szCs w:val="14"/>
        </w:rPr>
        <w:t xml:space="preserve"> Art. </w:t>
      </w:r>
      <w:smartTag w:uri="urn:schemas-microsoft-com:office:smarttags" w:element="metricconverter">
        <w:smartTagPr>
          <w:attr w:name="ProductID" w:val="26 L"/>
        </w:smartTagPr>
        <w:r w:rsidRPr="00A961BE">
          <w:rPr>
            <w:sz w:val="14"/>
            <w:szCs w:val="14"/>
          </w:rPr>
          <w:t>26 L</w:t>
        </w:r>
      </w:smartTag>
      <w:r w:rsidRPr="00A961BE">
        <w:rPr>
          <w:sz w:val="14"/>
          <w:szCs w:val="14"/>
        </w:rPr>
        <w:t>. 15/1968 “Le dichiarazioni mendaci, le falsità negli atti e l’uso di atti falsi nei casi previsti dalla presente legge sono puniti ai sensi del codice penale e delle leggi speciali in materia. A tali effetti. L’esibizione di un atto contenente dati non più rispondenti a verità equivale a uso di atto falso e le dichiarazioni rese ( ..... ) sono considerate come fatte a pubblico ufficiale. Inoltre, ove i reati indicati nei precedenti commi siano commessi per ottenere la nomina ad un pubblico ufficio o l’autorizzazione all’esercizio di una professione o arte, il giudice, nei casi più gravi può applicare l’interdizione temporanea dai pubblici uffici o dalla professione o arte.</w:t>
      </w:r>
      <w:r>
        <w:rPr>
          <w:sz w:val="12"/>
          <w:szCs w:val="1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25300"/>
    <w:lvl w:ilvl="0">
      <w:numFmt w:val="bullet"/>
      <w:lvlText w:val="*"/>
      <w:lvlJc w:val="left"/>
    </w:lvl>
  </w:abstractNum>
  <w:abstractNum w:abstractNumId="1" w15:restartNumberingAfterBreak="0">
    <w:nsid w:val="08636282"/>
    <w:multiLevelType w:val="singleLevel"/>
    <w:tmpl w:val="78ACE2D4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12"/>
        <w:szCs w:val="12"/>
      </w:rPr>
    </w:lvl>
  </w:abstractNum>
  <w:abstractNum w:abstractNumId="2" w15:restartNumberingAfterBreak="0">
    <w:nsid w:val="71AD4E6A"/>
    <w:multiLevelType w:val="hybridMultilevel"/>
    <w:tmpl w:val="F33E1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5520"/>
    <w:multiLevelType w:val="hybridMultilevel"/>
    <w:tmpl w:val="9B164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0239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2668145">
    <w:abstractNumId w:val="1"/>
  </w:num>
  <w:num w:numId="3" w16cid:durableId="408845938">
    <w:abstractNumId w:val="0"/>
    <w:lvlOverride w:ilvl="0">
      <w:lvl w:ilvl="0">
        <w:numFmt w:val="decimal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69241537">
    <w:abstractNumId w:val="3"/>
  </w:num>
  <w:num w:numId="5" w16cid:durableId="860824774">
    <w:abstractNumId w:val="2"/>
  </w:num>
  <w:num w:numId="6" w16cid:durableId="1038824484">
    <w:abstractNumId w:val="0"/>
    <w:lvlOverride w:ilvl="0">
      <w:lvl w:ilvl="0">
        <w:start w:val="1"/>
        <w:numFmt w:val="bullet"/>
        <w:lvlText w:val="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30"/>
    <w:rsid w:val="00034F13"/>
    <w:rsid w:val="000649E3"/>
    <w:rsid w:val="000A337D"/>
    <w:rsid w:val="000A6633"/>
    <w:rsid w:val="000C7151"/>
    <w:rsid w:val="000D3555"/>
    <w:rsid w:val="000E00D7"/>
    <w:rsid w:val="001164BE"/>
    <w:rsid w:val="001219F3"/>
    <w:rsid w:val="00134C42"/>
    <w:rsid w:val="0013737D"/>
    <w:rsid w:val="001515C0"/>
    <w:rsid w:val="0015169B"/>
    <w:rsid w:val="00162055"/>
    <w:rsid w:val="00164D09"/>
    <w:rsid w:val="001900B1"/>
    <w:rsid w:val="001930DC"/>
    <w:rsid w:val="001C5557"/>
    <w:rsid w:val="001F3C80"/>
    <w:rsid w:val="00200BAE"/>
    <w:rsid w:val="00216E34"/>
    <w:rsid w:val="002575A5"/>
    <w:rsid w:val="00295459"/>
    <w:rsid w:val="002A2D45"/>
    <w:rsid w:val="002C395F"/>
    <w:rsid w:val="002D1B33"/>
    <w:rsid w:val="003408B8"/>
    <w:rsid w:val="003721C3"/>
    <w:rsid w:val="0038686F"/>
    <w:rsid w:val="0039546A"/>
    <w:rsid w:val="00396A62"/>
    <w:rsid w:val="003E7D5A"/>
    <w:rsid w:val="004056F7"/>
    <w:rsid w:val="00430673"/>
    <w:rsid w:val="00453A7C"/>
    <w:rsid w:val="004548B6"/>
    <w:rsid w:val="00486E5C"/>
    <w:rsid w:val="004B50D3"/>
    <w:rsid w:val="00507E55"/>
    <w:rsid w:val="00512282"/>
    <w:rsid w:val="005157A0"/>
    <w:rsid w:val="00570833"/>
    <w:rsid w:val="005752C9"/>
    <w:rsid w:val="00583337"/>
    <w:rsid w:val="005E220C"/>
    <w:rsid w:val="00600262"/>
    <w:rsid w:val="006326F3"/>
    <w:rsid w:val="00682E1B"/>
    <w:rsid w:val="00687F5D"/>
    <w:rsid w:val="006E0CAC"/>
    <w:rsid w:val="00755425"/>
    <w:rsid w:val="007F28C1"/>
    <w:rsid w:val="008031C2"/>
    <w:rsid w:val="00805ADB"/>
    <w:rsid w:val="00805C24"/>
    <w:rsid w:val="0080614E"/>
    <w:rsid w:val="008133E1"/>
    <w:rsid w:val="00821A89"/>
    <w:rsid w:val="00840CB3"/>
    <w:rsid w:val="00852ACC"/>
    <w:rsid w:val="008A1695"/>
    <w:rsid w:val="008A3EAE"/>
    <w:rsid w:val="008B3629"/>
    <w:rsid w:val="008E5D90"/>
    <w:rsid w:val="008E61C4"/>
    <w:rsid w:val="008F5430"/>
    <w:rsid w:val="008F689A"/>
    <w:rsid w:val="0091472E"/>
    <w:rsid w:val="0093427D"/>
    <w:rsid w:val="00936DE9"/>
    <w:rsid w:val="00943FAC"/>
    <w:rsid w:val="00962DC9"/>
    <w:rsid w:val="009960A0"/>
    <w:rsid w:val="009C091A"/>
    <w:rsid w:val="009F34BA"/>
    <w:rsid w:val="009F68C7"/>
    <w:rsid w:val="00A574C4"/>
    <w:rsid w:val="00A73900"/>
    <w:rsid w:val="00A961BE"/>
    <w:rsid w:val="00A97442"/>
    <w:rsid w:val="00AA4B1D"/>
    <w:rsid w:val="00B328B2"/>
    <w:rsid w:val="00B4047A"/>
    <w:rsid w:val="00B5236F"/>
    <w:rsid w:val="00B57E2E"/>
    <w:rsid w:val="00BA7C4C"/>
    <w:rsid w:val="00BC0655"/>
    <w:rsid w:val="00BC1809"/>
    <w:rsid w:val="00BD0FD2"/>
    <w:rsid w:val="00BD7A5B"/>
    <w:rsid w:val="00C136B3"/>
    <w:rsid w:val="00C20A68"/>
    <w:rsid w:val="00C25053"/>
    <w:rsid w:val="00C52698"/>
    <w:rsid w:val="00C57EBE"/>
    <w:rsid w:val="00CB1567"/>
    <w:rsid w:val="00CB59E7"/>
    <w:rsid w:val="00CC1988"/>
    <w:rsid w:val="00CC7648"/>
    <w:rsid w:val="00CE7A8B"/>
    <w:rsid w:val="00D077B4"/>
    <w:rsid w:val="00D21874"/>
    <w:rsid w:val="00D23B19"/>
    <w:rsid w:val="00D571F3"/>
    <w:rsid w:val="00D7505F"/>
    <w:rsid w:val="00DA1E16"/>
    <w:rsid w:val="00DF133C"/>
    <w:rsid w:val="00E00392"/>
    <w:rsid w:val="00E22C55"/>
    <w:rsid w:val="00E63136"/>
    <w:rsid w:val="00EC2416"/>
    <w:rsid w:val="00ED6460"/>
    <w:rsid w:val="00EE23AF"/>
    <w:rsid w:val="00EF117C"/>
    <w:rsid w:val="00EF4E67"/>
    <w:rsid w:val="00F05FFF"/>
    <w:rsid w:val="00F1201F"/>
    <w:rsid w:val="00F36737"/>
    <w:rsid w:val="00F415FC"/>
    <w:rsid w:val="00F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41377"/>
  <w15:docId w15:val="{37CF364B-8DEF-438C-8CA4-6AC166F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61BE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</w:rPr>
  </w:style>
  <w:style w:type="paragraph" w:styleId="Titolo1">
    <w:name w:val="heading 1"/>
    <w:basedOn w:val="Normale"/>
    <w:next w:val="Normale"/>
    <w:link w:val="Titolo1Carattere"/>
    <w:qFormat/>
    <w:rsid w:val="004548B6"/>
    <w:pPr>
      <w:keepNext/>
      <w:ind w:left="283" w:hanging="283"/>
      <w:jc w:val="center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qFormat/>
    <w:rsid w:val="004548B6"/>
    <w:pPr>
      <w:keepNext/>
      <w:jc w:val="both"/>
      <w:outlineLvl w:val="1"/>
    </w:pPr>
    <w:rPr>
      <w:rFonts w:ascii="Tahoma" w:hAnsi="Tahoma"/>
      <w:b/>
      <w:sz w:val="20"/>
    </w:rPr>
  </w:style>
  <w:style w:type="paragraph" w:styleId="Titolo3">
    <w:name w:val="heading 3"/>
    <w:basedOn w:val="Normale"/>
    <w:next w:val="Normale"/>
    <w:qFormat/>
    <w:rsid w:val="004548B6"/>
    <w:pPr>
      <w:keepNext/>
      <w:outlineLvl w:val="2"/>
    </w:pPr>
    <w:rPr>
      <w:rFonts w:ascii="Tahoma" w:hAnsi="Tahom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548B6"/>
    <w:rPr>
      <w:sz w:val="20"/>
    </w:rPr>
  </w:style>
  <w:style w:type="character" w:styleId="Rimandonotaapidipagina">
    <w:name w:val="footnote reference"/>
    <w:basedOn w:val="Carpredefinitoparagrafo"/>
    <w:semiHidden/>
    <w:rsid w:val="004548B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A3E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31C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D90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A2D45"/>
    <w:rPr>
      <w:rFonts w:ascii="Book Antiqua" w:hAnsi="Book Antiqua"/>
    </w:rPr>
  </w:style>
  <w:style w:type="table" w:styleId="Grigliatabella">
    <w:name w:val="Table Grid"/>
    <w:basedOn w:val="Tabellanormale"/>
    <w:rsid w:val="000C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B59E7"/>
    <w:rPr>
      <w:rFonts w:ascii="Tahoma" w:hAnsi="Tahoma"/>
      <w:b/>
    </w:rPr>
  </w:style>
  <w:style w:type="table" w:customStyle="1" w:styleId="Grigliatabella1">
    <w:name w:val="Griglia tabella1"/>
    <w:basedOn w:val="Tabellanormale"/>
    <w:next w:val="Grigliatabella"/>
    <w:rsid w:val="00CC1988"/>
    <w:rPr>
      <w:rFonts w:eastAsia="PMingLiU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angiorgiodellepertiche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rilascio della concessione avverrà solo dopo l’avvenuta  consegna della presente documentazione che deve pervenire tramite corrispondenza ordinaria o  presentata  direttamente all’Ufficio Commercio del Comune di San Giorgio delle Pertiche entro e non o</vt:lpstr>
    </vt:vector>
  </TitlesOfParts>
  <Company>Co. S.Giorgio delle Pertiche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rilascio della concessione avverrà solo dopo l’avvenuta  consegna della presente documentazione che deve pervenire tramite corrispondenza ordinaria o  presentata  direttamente all’Ufficio Commercio del Comune di San Giorgio delle Pertiche entro e non o</dc:title>
  <dc:subject/>
  <dc:creator>Tributi Commercio</dc:creator>
  <cp:keywords/>
  <dc:description/>
  <cp:lastModifiedBy>Marco Candiotto</cp:lastModifiedBy>
  <cp:revision>11</cp:revision>
  <cp:lastPrinted>2022-06-23T09:34:00Z</cp:lastPrinted>
  <dcterms:created xsi:type="dcterms:W3CDTF">2023-05-16T15:29:00Z</dcterms:created>
  <dcterms:modified xsi:type="dcterms:W3CDTF">2026-05-29T07:52:00Z</dcterms:modified>
</cp:coreProperties>
</file>